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93E" w:rsidRPr="00212FBC" w:rsidRDefault="00C7793E" w:rsidP="00C7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ДОГОВОР ТРАНСПОРТНОЙ ЭКСПЕДИЦИИ</w:t>
      </w:r>
      <w:r w:rsidR="009410BE">
        <w:rPr>
          <w:rFonts w:ascii="Times New Roman" w:hAnsi="Times New Roman" w:cs="Times New Roman"/>
          <w:sz w:val="24"/>
          <w:szCs w:val="24"/>
        </w:rPr>
        <w:t xml:space="preserve"> №           </w:t>
      </w:r>
      <w:r w:rsidR="00C70B3F">
        <w:rPr>
          <w:rFonts w:ascii="Times New Roman" w:hAnsi="Times New Roman" w:cs="Times New Roman"/>
          <w:sz w:val="24"/>
          <w:szCs w:val="24"/>
        </w:rPr>
        <w:t>/2020</w:t>
      </w:r>
    </w:p>
    <w:p w:rsidR="00C7793E" w:rsidRPr="00C7793E" w:rsidRDefault="00C7793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03703E">
        <w:rPr>
          <w:rFonts w:ascii="Times New Roman" w:hAnsi="Times New Roman" w:cs="Times New Roman"/>
          <w:sz w:val="24"/>
          <w:szCs w:val="24"/>
        </w:rPr>
        <w:t>Минск</w:t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03703E">
        <w:rPr>
          <w:rFonts w:ascii="Times New Roman" w:hAnsi="Times New Roman" w:cs="Times New Roman"/>
          <w:sz w:val="24"/>
          <w:szCs w:val="24"/>
        </w:rPr>
        <w:tab/>
      </w:r>
      <w:r w:rsidR="00FC4B49">
        <w:rPr>
          <w:rFonts w:ascii="Times New Roman" w:hAnsi="Times New Roman" w:cs="Times New Roman"/>
          <w:sz w:val="24"/>
          <w:szCs w:val="24"/>
        </w:rPr>
        <w:t>«       »</w:t>
      </w:r>
      <w:r w:rsidR="00212F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793E">
        <w:rPr>
          <w:rFonts w:ascii="Times New Roman" w:hAnsi="Times New Roman" w:cs="Times New Roman"/>
          <w:sz w:val="24"/>
          <w:szCs w:val="24"/>
        </w:rPr>
        <w:t>20</w:t>
      </w:r>
      <w:r w:rsidR="00C70B3F">
        <w:rPr>
          <w:rFonts w:ascii="Times New Roman" w:hAnsi="Times New Roman" w:cs="Times New Roman"/>
          <w:sz w:val="24"/>
          <w:szCs w:val="24"/>
        </w:rPr>
        <w:t>20</w:t>
      </w:r>
      <w:r w:rsidRPr="00C779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CEA" w:rsidRPr="00693B95" w:rsidRDefault="00C7793E" w:rsidP="00693B95">
      <w:pPr>
        <w:rPr>
          <w:b/>
          <w:sz w:val="28"/>
        </w:rPr>
      </w:pP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Смартон</w:t>
      </w:r>
      <w:proofErr w:type="spellEnd"/>
      <w:r>
        <w:rPr>
          <w:sz w:val="24"/>
          <w:szCs w:val="24"/>
        </w:rPr>
        <w:t>»</w:t>
      </w:r>
      <w:r w:rsidRPr="00C7793E">
        <w:rPr>
          <w:sz w:val="24"/>
          <w:szCs w:val="24"/>
        </w:rPr>
        <w:t>, именуемого в дальнейшем "Экспедитор",</w:t>
      </w:r>
      <w:r>
        <w:rPr>
          <w:sz w:val="24"/>
          <w:szCs w:val="24"/>
        </w:rPr>
        <w:t xml:space="preserve"> </w:t>
      </w:r>
      <w:r w:rsidRPr="00C7793E">
        <w:rPr>
          <w:sz w:val="24"/>
          <w:szCs w:val="24"/>
        </w:rPr>
        <w:t xml:space="preserve">в лице </w:t>
      </w:r>
      <w:r w:rsidR="00847B76">
        <w:rPr>
          <w:sz w:val="24"/>
          <w:szCs w:val="24"/>
        </w:rPr>
        <w:t xml:space="preserve">заместителя директора по складской и </w:t>
      </w:r>
      <w:r w:rsidR="007B030A">
        <w:rPr>
          <w:sz w:val="24"/>
          <w:szCs w:val="24"/>
        </w:rPr>
        <w:t>транспортной</w:t>
      </w:r>
      <w:r w:rsidR="00847B76">
        <w:rPr>
          <w:sz w:val="24"/>
          <w:szCs w:val="24"/>
        </w:rPr>
        <w:t xml:space="preserve"> логистике  Некрашевич  С.Б</w:t>
      </w:r>
      <w:r>
        <w:rPr>
          <w:sz w:val="24"/>
          <w:szCs w:val="24"/>
        </w:rPr>
        <w:t xml:space="preserve">., </w:t>
      </w:r>
      <w:r w:rsidRPr="00C7793E">
        <w:rPr>
          <w:sz w:val="24"/>
          <w:szCs w:val="24"/>
        </w:rPr>
        <w:t xml:space="preserve">действующего на основании </w:t>
      </w:r>
      <w:r w:rsidR="00B27A7A">
        <w:rPr>
          <w:sz w:val="24"/>
          <w:szCs w:val="24"/>
        </w:rPr>
        <w:t xml:space="preserve">доверенности </w:t>
      </w:r>
      <w:r w:rsidR="00C70B3F">
        <w:rPr>
          <w:sz w:val="24"/>
          <w:szCs w:val="24"/>
        </w:rPr>
        <w:t xml:space="preserve">123 от 21.06.2019 года </w:t>
      </w:r>
      <w:r w:rsidR="00C70B3F" w:rsidRPr="00C70B3F">
        <w:rPr>
          <w:sz w:val="24"/>
          <w:szCs w:val="24"/>
        </w:rPr>
        <w:t xml:space="preserve"> </w:t>
      </w:r>
      <w:r w:rsidR="00C70B3F">
        <w:rPr>
          <w:sz w:val="24"/>
          <w:szCs w:val="24"/>
          <w:lang w:val="en-US"/>
        </w:rPr>
        <w:t>c</w:t>
      </w:r>
      <w:r w:rsidR="00C70B3F" w:rsidRPr="00C70B3F">
        <w:rPr>
          <w:sz w:val="24"/>
          <w:szCs w:val="24"/>
        </w:rPr>
        <w:t xml:space="preserve"> </w:t>
      </w:r>
      <w:r w:rsidRPr="00C7793E">
        <w:rPr>
          <w:sz w:val="24"/>
          <w:szCs w:val="24"/>
        </w:rPr>
        <w:t xml:space="preserve">одной стороны, </w:t>
      </w:r>
      <w:r w:rsidR="00180CEA">
        <w:rPr>
          <w:sz w:val="24"/>
          <w:szCs w:val="24"/>
        </w:rPr>
        <w:t>и</w:t>
      </w:r>
      <w:r w:rsidR="004D7240" w:rsidRPr="004D7240">
        <w:rPr>
          <w:sz w:val="24"/>
          <w:szCs w:val="24"/>
        </w:rPr>
        <w:t xml:space="preserve"> </w:t>
      </w:r>
      <w:r w:rsidR="009410BE">
        <w:rPr>
          <w:sz w:val="24"/>
          <w:szCs w:val="24"/>
        </w:rPr>
        <w:t xml:space="preserve">                                          </w:t>
      </w:r>
    </w:p>
    <w:p w:rsidR="00C7793E" w:rsidRPr="00C7793E" w:rsidRDefault="0003703E" w:rsidP="00180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93E" w:rsidRPr="00C7793E">
        <w:rPr>
          <w:rFonts w:ascii="Times New Roman" w:hAnsi="Times New Roman" w:cs="Times New Roman"/>
          <w:sz w:val="24"/>
          <w:szCs w:val="24"/>
        </w:rPr>
        <w:t xml:space="preserve">именуемого в дальнейшем "Клиент", в лице </w:t>
      </w:r>
      <w:r w:rsidR="0079571E">
        <w:rPr>
          <w:rFonts w:ascii="Times New Roman" w:hAnsi="Times New Roman" w:cs="Times New Roman"/>
          <w:sz w:val="24"/>
          <w:szCs w:val="24"/>
        </w:rPr>
        <w:t>директора</w:t>
      </w:r>
      <w:r w:rsidR="00693B95">
        <w:rPr>
          <w:rFonts w:ascii="Times New Roman" w:hAnsi="Times New Roman" w:cs="Times New Roman"/>
          <w:sz w:val="24"/>
          <w:szCs w:val="24"/>
        </w:rPr>
        <w:t xml:space="preserve"> </w:t>
      </w:r>
      <w:r w:rsidR="009410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D7240">
        <w:rPr>
          <w:sz w:val="28"/>
          <w:szCs w:val="28"/>
        </w:rPr>
        <w:t xml:space="preserve"> </w:t>
      </w:r>
      <w:r w:rsidR="004D724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8C17BE" w:rsidRPr="008C17BE">
        <w:rPr>
          <w:rFonts w:cs="Aharoni"/>
          <w:sz w:val="24"/>
          <w:szCs w:val="24"/>
        </w:rPr>
        <w:t>___________________________</w:t>
      </w:r>
      <w:r w:rsidR="0079571E" w:rsidRPr="008C17BE">
        <w:rPr>
          <w:rFonts w:ascii="Times New Roman" w:hAnsi="Times New Roman" w:cs="Aharoni"/>
          <w:sz w:val="24"/>
          <w:szCs w:val="24"/>
        </w:rPr>
        <w:t xml:space="preserve"> </w:t>
      </w:r>
      <w:r w:rsidRPr="008C17BE">
        <w:rPr>
          <w:rFonts w:ascii="Times New Roman" w:hAnsi="Times New Roman" w:cs="Aharoni"/>
          <w:sz w:val="24"/>
          <w:szCs w:val="24"/>
        </w:rPr>
        <w:t xml:space="preserve"> </w:t>
      </w:r>
      <w:r w:rsidR="00C7793E" w:rsidRPr="008C17BE">
        <w:rPr>
          <w:rFonts w:ascii="Times New Roman" w:hAnsi="Times New Roman" w:cs="Aharoni"/>
          <w:sz w:val="24"/>
          <w:szCs w:val="24"/>
        </w:rPr>
        <w:t>именуемые</w:t>
      </w:r>
      <w:r w:rsidR="00C7793E" w:rsidRPr="00C7793E">
        <w:rPr>
          <w:rFonts w:ascii="Times New Roman" w:hAnsi="Times New Roman" w:cs="Times New Roman"/>
          <w:sz w:val="24"/>
          <w:szCs w:val="24"/>
        </w:rPr>
        <w:t xml:space="preserve"> в дальнейшем "Сторонами", 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93E" w:rsidRPr="00C7793E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037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 xml:space="preserve">1.1. Экспедитор обязуется за вознаграждение, определенное в п. </w:t>
      </w:r>
      <w:r w:rsidR="00E82F60">
        <w:rPr>
          <w:rFonts w:ascii="Times New Roman" w:hAnsi="Times New Roman" w:cs="Times New Roman"/>
          <w:sz w:val="24"/>
          <w:szCs w:val="24"/>
        </w:rPr>
        <w:t>4.1.</w:t>
      </w:r>
      <w:r w:rsidRPr="00C7793E">
        <w:rPr>
          <w:rFonts w:ascii="Times New Roman" w:hAnsi="Times New Roman" w:cs="Times New Roman"/>
          <w:sz w:val="24"/>
          <w:szCs w:val="24"/>
        </w:rPr>
        <w:t xml:space="preserve"> настоящего договора, и за счет Клиента выполнить или организовать выполнение следующих </w:t>
      </w:r>
      <w:r w:rsidR="00E82F60">
        <w:rPr>
          <w:rFonts w:ascii="Times New Roman" w:hAnsi="Times New Roman" w:cs="Times New Roman"/>
          <w:sz w:val="24"/>
          <w:szCs w:val="24"/>
        </w:rPr>
        <w:t xml:space="preserve">транспортно-экспедиционных </w:t>
      </w:r>
      <w:r w:rsidRPr="00C7793E">
        <w:rPr>
          <w:rFonts w:ascii="Times New Roman" w:hAnsi="Times New Roman" w:cs="Times New Roman"/>
          <w:sz w:val="24"/>
          <w:szCs w:val="24"/>
        </w:rPr>
        <w:t>услуг: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1) поиск перевозчика по заказу Клиента;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2) заключение договора перевозки (от имени клиента или от своего имени);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3) оформление или получение необх</w:t>
      </w:r>
      <w:r>
        <w:rPr>
          <w:rFonts w:ascii="Times New Roman" w:hAnsi="Times New Roman" w:cs="Times New Roman"/>
          <w:sz w:val="24"/>
          <w:szCs w:val="24"/>
        </w:rPr>
        <w:t>одимых для перевозки документов</w:t>
      </w:r>
      <w:r w:rsidRPr="00C7793E">
        <w:rPr>
          <w:rFonts w:ascii="Times New Roman" w:hAnsi="Times New Roman" w:cs="Times New Roman"/>
          <w:sz w:val="24"/>
          <w:szCs w:val="24"/>
        </w:rPr>
        <w:t>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4) осуществление таможенных и иных формальностей;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5) выполнение погрузочно-разгрузочных работ;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6) осуществление проверки количества и качества груза;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7) уплата государственных пошлин, сборов и т.п.;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8) хранение груза;</w:t>
      </w:r>
    </w:p>
    <w:p w:rsidR="00C7793E" w:rsidRPr="00C7793E" w:rsidRDefault="00C7793E" w:rsidP="00037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9) обеспечение отправки или получение груза в пункте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037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 Права и обязанности Экспедитора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C7793E">
        <w:rPr>
          <w:rFonts w:ascii="Times New Roman" w:hAnsi="Times New Roman" w:cs="Times New Roman"/>
          <w:sz w:val="24"/>
          <w:szCs w:val="24"/>
        </w:rPr>
        <w:t>2.1. Экспедитор обязан от своего имени (или от имени Клиента)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 вознаграждение и за счет Клиента выполнить или организовать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выполнение следующих операций и услуг: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2.1.1. организовать (или осуществить) перевозку груза на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условиях и в сроки, согласованные с Клиентом и указанные в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дополнении к настоящему договору или в поручении на экспедирование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груза (или в заявке, заказе Клиента на перевозку груза);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2.1.2. фрахтовать (или</w:t>
      </w:r>
      <w:r w:rsidR="0003703E">
        <w:rPr>
          <w:rFonts w:ascii="Times New Roman" w:hAnsi="Times New Roman" w:cs="Times New Roman"/>
          <w:sz w:val="24"/>
          <w:szCs w:val="24"/>
        </w:rPr>
        <w:t xml:space="preserve"> арендовать) </w:t>
      </w:r>
      <w:r w:rsidRPr="00C7793E">
        <w:rPr>
          <w:rFonts w:ascii="Times New Roman" w:hAnsi="Times New Roman" w:cs="Times New Roman"/>
          <w:sz w:val="24"/>
          <w:szCs w:val="24"/>
        </w:rPr>
        <w:t>транспортные средства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(автомобили, вагоны, морские, военные и воздушные суда) для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перевозки грузов Клиента;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2.1.3. оформлять транспортные накладные (коносаменты или иные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документы на груз, предусмотренные транспортными уставами или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кодексами, международными соглашениями или конвенциями по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транспорту);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2.1.4. производить страхование груза, осуществлять таможенное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оформление и иные формальности</w:t>
      </w:r>
      <w:r w:rsidR="0003703E">
        <w:rPr>
          <w:rFonts w:ascii="Times New Roman" w:hAnsi="Times New Roman" w:cs="Times New Roman"/>
          <w:sz w:val="24"/>
          <w:szCs w:val="24"/>
        </w:rPr>
        <w:t>, по заявке Клиента,</w:t>
      </w:r>
      <w:r w:rsidRPr="00C7793E">
        <w:rPr>
          <w:rFonts w:ascii="Times New Roman" w:hAnsi="Times New Roman" w:cs="Times New Roman"/>
          <w:sz w:val="24"/>
          <w:szCs w:val="24"/>
        </w:rPr>
        <w:t xml:space="preserve"> в процессе его перевозки;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2.1.5. переадресовывать грузы в пути следования и получать их в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пунктах назначения;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2.1.6. осуществлять агентирование судов в портах перевалки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грузов и перегрузку их с одних транспортных средств на другие;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2.1.7. производить за счет Клиента расчеты с перевозчиками и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иными третьими лицами, связанными с исполнением Экспедитором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обязанностей по настоящему договору и поручению на экспедирование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груза (или заявке, заказу Клиента на перевозку груза);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2.1.8. Кроме перечисленных в настоящем договоре, исполнять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обязанности, указанные в поручении на экспедирование груза (или в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заявке, заказе Клиента на перевозку груза).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2.2. Экспедитор имеет право: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2.2.1. привлекать третьих лиц для исполнения своих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обязанностей, указанных в </w:t>
      </w:r>
      <w:hyperlink w:anchor="P36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подпункте 2.1.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 настоящего договора и в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поручении на экспедирование груза (или в заявке, заказе </w:t>
      </w:r>
      <w:r w:rsidRPr="00C7793E">
        <w:rPr>
          <w:rFonts w:ascii="Times New Roman" w:hAnsi="Times New Roman" w:cs="Times New Roman"/>
          <w:sz w:val="24"/>
          <w:szCs w:val="24"/>
        </w:rPr>
        <w:lastRenderedPageBreak/>
        <w:t>Клиента на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отправку груза);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2.2.2. не приступать к исполнению своих обязанностей до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предоставления Клиентом информации, указанной в </w:t>
      </w:r>
      <w:hyperlink w:anchor="P82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подпункте 3.1.1</w:t>
        </w:r>
      </w:hyperlink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2.2.3. давать перевозчику обязательные для него указания,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связанные с условиями перевозки груза;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2.2.4. удерживать экспедируемый (или перевозимый) груз в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обеспечение причитающихся от Клиента оплаты за перевозку груза и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других платежей, связанных с выполнением операций и услуг,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определенных настоящим договором и поручением на экспедирование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груза (или заявкой, заказом Клиента на перевозку груза).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E0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3. Права и обязанности Клиента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C7793E">
        <w:rPr>
          <w:rFonts w:ascii="Times New Roman" w:hAnsi="Times New Roman" w:cs="Times New Roman"/>
          <w:sz w:val="24"/>
          <w:szCs w:val="24"/>
        </w:rPr>
        <w:t>3.1. Клиент обязан:</w:t>
      </w:r>
    </w:p>
    <w:p w:rsidR="00EE0E1F" w:rsidRDefault="00C7793E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  <w:r w:rsidRPr="00C7793E">
        <w:rPr>
          <w:rFonts w:ascii="Times New Roman" w:hAnsi="Times New Roman" w:cs="Times New Roman"/>
          <w:sz w:val="24"/>
          <w:szCs w:val="24"/>
        </w:rPr>
        <w:t>3.1.1. Предоставлять Экспедитору документы и другую информацию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 свойствах груза, условиях для перевозки, а также иную информацию,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необходимую для исполнения Экспедитором взятых на себя обязанностей;</w:t>
      </w:r>
    </w:p>
    <w:p w:rsidR="00C7793E" w:rsidRPr="00C7793E" w:rsidRDefault="00C7793E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3.1.2. предъявлять груз к перевозке в объеме и в сроки,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согласованные с Экспедитором;</w:t>
      </w:r>
    </w:p>
    <w:p w:rsidR="00C7793E" w:rsidRDefault="00C7793E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3.1.3. обеспечивать выполнение нормативных (или согласованных с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Экспедитором) сроков загрузки транспортных средств и их сохранность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под грузовыми операциями, а также их очистку от остатков перевозимых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грузов;</w:t>
      </w:r>
    </w:p>
    <w:p w:rsidR="00980042" w:rsidRDefault="00980042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При доставке грузов в магазины, обеспечить временное окно для выгрузки товара.</w:t>
      </w:r>
    </w:p>
    <w:p w:rsidR="00C7793E" w:rsidRPr="00C7793E" w:rsidRDefault="00980042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C7793E" w:rsidRPr="00C7793E">
        <w:rPr>
          <w:rFonts w:ascii="Times New Roman" w:hAnsi="Times New Roman" w:cs="Times New Roman"/>
          <w:sz w:val="24"/>
          <w:szCs w:val="24"/>
        </w:rPr>
        <w:t>. кроме перечисленных в настоящем договоре, исполнять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="00C7793E" w:rsidRPr="00C7793E">
        <w:rPr>
          <w:rFonts w:ascii="Times New Roman" w:hAnsi="Times New Roman" w:cs="Times New Roman"/>
          <w:sz w:val="24"/>
          <w:szCs w:val="24"/>
        </w:rPr>
        <w:t>обязанности, указанные в поручении на экспедирование груза (или в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="00C7793E" w:rsidRPr="00C7793E">
        <w:rPr>
          <w:rFonts w:ascii="Times New Roman" w:hAnsi="Times New Roman" w:cs="Times New Roman"/>
          <w:sz w:val="24"/>
          <w:szCs w:val="24"/>
        </w:rPr>
        <w:t>заявке, заказе Клиента на перевозку груза).</w:t>
      </w:r>
    </w:p>
    <w:p w:rsidR="00C7793E" w:rsidRPr="00C7793E" w:rsidRDefault="00C7793E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3.2. Клиент имеет право:</w:t>
      </w:r>
    </w:p>
    <w:p w:rsidR="00C7793E" w:rsidRPr="00C7793E" w:rsidRDefault="00C7793E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3.2.1. требовать от Экспедитора выполнения взятых на себя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обязанностей надлежащим образом и в согласованные сроки;</w:t>
      </w:r>
    </w:p>
    <w:p w:rsidR="00C7793E" w:rsidRPr="00C7793E" w:rsidRDefault="00C7793E" w:rsidP="00EE0E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3.2.2.</w:t>
      </w:r>
      <w:r w:rsidR="00EE0E1F">
        <w:rPr>
          <w:rFonts w:ascii="Times New Roman" w:hAnsi="Times New Roman" w:cs="Times New Roman"/>
          <w:sz w:val="24"/>
          <w:szCs w:val="24"/>
        </w:rPr>
        <w:t xml:space="preserve"> привлекать третьих лиц</w:t>
      </w:r>
      <w:r w:rsidRPr="00C7793E">
        <w:rPr>
          <w:rFonts w:ascii="Times New Roman" w:hAnsi="Times New Roman" w:cs="Times New Roman"/>
          <w:sz w:val="24"/>
          <w:szCs w:val="24"/>
        </w:rPr>
        <w:t xml:space="preserve"> для исполнения своих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обязанностей, указанных в </w:t>
      </w:r>
      <w:hyperlink w:anchor="P81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 настоящего договора и в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поручении на экспедирование груза (или в заявке, заказе Клиента на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перевозку груза).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E0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4. Порядок расчетов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4.1. Клиент оплачивает услуги Экспедитора, перечисленные в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подпункте 2.1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 настоящего договора и в поручении на экспедирование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груза (или в заявк</w:t>
      </w:r>
      <w:r w:rsidR="00EE0E1F">
        <w:rPr>
          <w:rFonts w:ascii="Times New Roman" w:hAnsi="Times New Roman" w:cs="Times New Roman"/>
          <w:sz w:val="24"/>
          <w:szCs w:val="24"/>
        </w:rPr>
        <w:t xml:space="preserve">е, заказе Клиента на перевозку </w:t>
      </w:r>
      <w:r w:rsidRPr="00C7793E">
        <w:rPr>
          <w:rFonts w:ascii="Times New Roman" w:hAnsi="Times New Roman" w:cs="Times New Roman"/>
          <w:sz w:val="24"/>
          <w:szCs w:val="24"/>
        </w:rPr>
        <w:t>груза) по ставке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(ставкам), указанной в дополнении к настоящему договору или в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поручении на экспедирование груза (или в заявке, заказе Клиента на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перевозку </w:t>
      </w:r>
      <w:r w:rsidR="00EE0E1F">
        <w:rPr>
          <w:rFonts w:ascii="Times New Roman" w:hAnsi="Times New Roman" w:cs="Times New Roman"/>
          <w:sz w:val="24"/>
          <w:szCs w:val="24"/>
        </w:rPr>
        <w:t xml:space="preserve">груза). Ставка </w:t>
      </w:r>
      <w:r w:rsidRPr="00C7793E">
        <w:rPr>
          <w:rFonts w:ascii="Times New Roman" w:hAnsi="Times New Roman" w:cs="Times New Roman"/>
          <w:sz w:val="24"/>
          <w:szCs w:val="24"/>
        </w:rPr>
        <w:t>включает в себя вознаграждение Экспедитора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 оказываемые Клиенту услуги.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4.2. Размер ставки (ставок) может изменяться по взаимному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согласию сторон в зависимости от изменения тарифа и других условий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перевозки груза.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4.3. Клиент возмещает Экспедитору расходы, связанные с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оказанием услуг, не предусмотренных настоящим договором и поручением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на экспедирование груза (или заявкой, заказом Клиента на перевозку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груза) при согласовании с Клиентом таких расходов.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4.4. В случае отказа Клиента от услуг Экспедитор возвращает ему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E0E1F">
        <w:rPr>
          <w:rFonts w:ascii="Times New Roman" w:hAnsi="Times New Roman" w:cs="Times New Roman"/>
          <w:sz w:val="24"/>
          <w:szCs w:val="24"/>
        </w:rPr>
        <w:t>10</w:t>
      </w:r>
      <w:r w:rsidRPr="00C7793E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заявления об отказе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оплаченную Клиентом авансовую сумму за вычетом фактически понесенных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Экспедитором расходов, связанных с экспедированием данной перевозки.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4.5. В случае отказа Экспедитора от выполнения услуг он в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53A1E" w:rsidRPr="00D53A1E">
        <w:rPr>
          <w:rFonts w:ascii="Times New Roman" w:hAnsi="Times New Roman" w:cs="Times New Roman"/>
          <w:sz w:val="24"/>
          <w:szCs w:val="24"/>
        </w:rPr>
        <w:t>3</w:t>
      </w:r>
      <w:r w:rsidR="00EE0E1F">
        <w:rPr>
          <w:rFonts w:ascii="Times New Roman" w:hAnsi="Times New Roman" w:cs="Times New Roman"/>
          <w:sz w:val="24"/>
          <w:szCs w:val="24"/>
        </w:rPr>
        <w:t>0</w:t>
      </w:r>
      <w:r w:rsidRPr="00C7793E">
        <w:rPr>
          <w:rFonts w:ascii="Times New Roman" w:hAnsi="Times New Roman" w:cs="Times New Roman"/>
          <w:sz w:val="24"/>
          <w:szCs w:val="24"/>
        </w:rPr>
        <w:t xml:space="preserve"> рабочих дней с даты объявления об отказе возвращает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Клиенту суммы, оплаченные им в счет экспедирования груза.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4.6. Денежной единицей, используемой сторонами при установлении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 xml:space="preserve">размера ставки, является </w:t>
      </w:r>
      <w:r w:rsidR="00EE0E1F">
        <w:rPr>
          <w:rFonts w:ascii="Times New Roman" w:hAnsi="Times New Roman" w:cs="Times New Roman"/>
          <w:sz w:val="24"/>
          <w:szCs w:val="24"/>
        </w:rPr>
        <w:t>белорусский рубль</w:t>
      </w:r>
      <w:r w:rsidRPr="00C7793E">
        <w:rPr>
          <w:rFonts w:ascii="Times New Roman" w:hAnsi="Times New Roman" w:cs="Times New Roman"/>
          <w:sz w:val="24"/>
          <w:szCs w:val="24"/>
        </w:rPr>
        <w:t>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С общего согласия сторон платежи могут осуществляться в другой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валюте.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lastRenderedPageBreak/>
        <w:t xml:space="preserve">4.7. Все </w:t>
      </w:r>
      <w:r w:rsidR="00EE0E1F">
        <w:rPr>
          <w:rFonts w:ascii="Times New Roman" w:hAnsi="Times New Roman" w:cs="Times New Roman"/>
          <w:sz w:val="24"/>
          <w:szCs w:val="24"/>
        </w:rPr>
        <w:t xml:space="preserve">платежи </w:t>
      </w:r>
      <w:r w:rsidRPr="00C7793E">
        <w:rPr>
          <w:rFonts w:ascii="Times New Roman" w:hAnsi="Times New Roman" w:cs="Times New Roman"/>
          <w:sz w:val="24"/>
          <w:szCs w:val="24"/>
        </w:rPr>
        <w:t>между сторонами осуществляются не позднее</w:t>
      </w:r>
      <w:r w:rsidR="00EE0E1F">
        <w:rPr>
          <w:rFonts w:ascii="Times New Roman" w:hAnsi="Times New Roman" w:cs="Times New Roman"/>
          <w:sz w:val="24"/>
          <w:szCs w:val="24"/>
        </w:rPr>
        <w:t xml:space="preserve"> </w:t>
      </w:r>
      <w:r w:rsidR="0003703E">
        <w:rPr>
          <w:rFonts w:ascii="Times New Roman" w:hAnsi="Times New Roman" w:cs="Times New Roman"/>
          <w:sz w:val="24"/>
          <w:szCs w:val="24"/>
        </w:rPr>
        <w:t>10 рабочих</w:t>
      </w:r>
      <w:r w:rsidRPr="00C7793E">
        <w:rPr>
          <w:rFonts w:ascii="Times New Roman" w:hAnsi="Times New Roman" w:cs="Times New Roman"/>
          <w:sz w:val="24"/>
          <w:szCs w:val="24"/>
        </w:rPr>
        <w:t xml:space="preserve"> дней с момента получения счета.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E0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5.1. Общие положения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5.1.1. Сторона, допустившая неисполнение или ненадлежащее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исполнение обязанностей, предусмотренных </w:t>
      </w:r>
      <w:hyperlink w:anchor="P36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подпунктами 2.1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" w:history="1">
        <w:r w:rsidRPr="00C7793E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настоящего договора и поручением на экспедирование груза (или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заявкой, заказом Клиента на перевозку груза) возмещает другой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стороне причиненные ей убытки, если не докажет, что нарушение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произошло вследствие обстоятельств, которые ответственная сторона не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могла предотвратить или устранение которых от нее не зависело.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5.1.2. К убыткам по настоящему договору относятся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непосредственные финансовые потери, являющиеся результатом нарушения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виновной стороной своих обязанностей, а также утрата или повреждение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="0003703E" w:rsidRPr="00C7793E">
        <w:rPr>
          <w:rFonts w:ascii="Times New Roman" w:hAnsi="Times New Roman" w:cs="Times New Roman"/>
          <w:sz w:val="24"/>
          <w:szCs w:val="24"/>
        </w:rPr>
        <w:t>груза,</w:t>
      </w:r>
      <w:r w:rsidRPr="00C7793E">
        <w:rPr>
          <w:rFonts w:ascii="Times New Roman" w:hAnsi="Times New Roman" w:cs="Times New Roman"/>
          <w:sz w:val="24"/>
          <w:szCs w:val="24"/>
        </w:rPr>
        <w:t xml:space="preserve"> или транспортного средства.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 xml:space="preserve">5.1.3. При определении </w:t>
      </w:r>
      <w:r>
        <w:rPr>
          <w:rFonts w:ascii="Times New Roman" w:hAnsi="Times New Roman" w:cs="Times New Roman"/>
          <w:sz w:val="24"/>
          <w:szCs w:val="24"/>
        </w:rPr>
        <w:t xml:space="preserve">убытков принимаются во </w:t>
      </w:r>
      <w:r w:rsidRPr="00C7793E">
        <w:rPr>
          <w:rFonts w:ascii="Times New Roman" w:hAnsi="Times New Roman" w:cs="Times New Roman"/>
          <w:sz w:val="24"/>
          <w:szCs w:val="24"/>
        </w:rPr>
        <w:t>внимание цены,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существующие в том месте, где обязательство должно быть исполнено.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5.1.4. Стороны отвечают за действия и упущения третьих лиц,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которых они привлекают для выполнения своих обязанностей по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настоящему договору и поручению на экспедирование груза (или по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заявке,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заказу Клиента на перевозку груза), как за собственные</w:t>
      </w:r>
      <w:r w:rsidR="0003703E"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действия.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5.1.5. Поручением на экспедирование груза в рамках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договора (или заявкой, заказом Клиента на перевозку груза)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предусматриваться дополнительная ответственность сторон.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5.2. Ответственность Экспедитора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"/>
      <w:bookmarkEnd w:id="3"/>
      <w:r w:rsidRPr="00C7793E">
        <w:rPr>
          <w:rFonts w:ascii="Times New Roman" w:hAnsi="Times New Roman" w:cs="Times New Roman"/>
          <w:sz w:val="24"/>
          <w:szCs w:val="24"/>
        </w:rPr>
        <w:t xml:space="preserve">5.2.1. Экспедитор возмещает убытки, </w:t>
      </w:r>
      <w:r>
        <w:rPr>
          <w:rFonts w:ascii="Times New Roman" w:hAnsi="Times New Roman" w:cs="Times New Roman"/>
          <w:sz w:val="24"/>
          <w:szCs w:val="24"/>
        </w:rPr>
        <w:t xml:space="preserve">причиненные </w:t>
      </w:r>
      <w:r w:rsidRPr="00C7793E">
        <w:rPr>
          <w:rFonts w:ascii="Times New Roman" w:hAnsi="Times New Roman" w:cs="Times New Roman"/>
          <w:sz w:val="24"/>
          <w:szCs w:val="24"/>
        </w:rPr>
        <w:t>Клиенту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вследствие утраты или повреждения груза, а также задержки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доставки, если обстоятельства, вызвавшие такие убытки, имели место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то время, когда груз находился в ведении Экспедитора.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5.2.2. Ответственность Экспедитора за убытки,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157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подпункте 5.2.1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правилами, установленными международным соглашением или конвенцией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по транспорту, уставом или кодексом транспорта, при перевозке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которым возникли обстоятельства, явившиеся причиной убытков.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5.2.3. Экспедитор не несет ответственность за: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непрямые потери (упущенная выгода) Клиента;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ценные или опасные грузы, если они не были объявлены Клиентом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поручении на экспедирование груза (или в заявке, заказе Клиента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перевозку груза);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убытки, вызванные задержкой доставки груза, если такая задержка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явилась следствием реализации Экспедитором (или перевозчиком)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законного права на удержание груза;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5.3. Ответственность Клиента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5.3.1. Клиент возмещает убытки, причиненные Экспедитору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вследствие неисполнения или ненадлежащего исполнения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обязанностей, предусмотренных </w:t>
      </w:r>
      <w:hyperlink w:anchor="P81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подпунктом 3.1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 настоящего договора,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также несвоевременной оплаты или необоснованного отказа от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счетов Экспедитора.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5.3.2. Ответственность Клиента за убытки,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неисполнением или ненадлежащим исполнением обязанностей,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81" w:history="1">
        <w:r w:rsidRPr="00C7793E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Pr="00C7793E">
        <w:rPr>
          <w:rFonts w:ascii="Times New Roman" w:hAnsi="Times New Roman" w:cs="Times New Roman"/>
          <w:sz w:val="24"/>
          <w:szCs w:val="24"/>
        </w:rPr>
        <w:t>определяется по правилам,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установленным международным соглашением или конвенцией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транспорту, уставом или кодексом соответствующего вида транспорта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актами страны, на территории которой наступила ответственность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Экспедитором.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5.3.3. За несвоевременную оплату или необоснованный отказ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оплаты счетов Клиент уплачивает Экспедитору пеню в размере </w:t>
      </w:r>
      <w:r>
        <w:rPr>
          <w:rFonts w:ascii="Times New Roman" w:hAnsi="Times New Roman" w:cs="Times New Roman"/>
          <w:sz w:val="24"/>
          <w:szCs w:val="24"/>
        </w:rPr>
        <w:t xml:space="preserve">0,2 </w:t>
      </w:r>
      <w:r w:rsidRPr="00C7793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от неоплаченной в установленный срок суммы за каждый день просрочки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платежа.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6. Форс-мажорные обстоятельства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4"/>
      <w:bookmarkEnd w:id="4"/>
      <w:r w:rsidRPr="00C7793E">
        <w:rPr>
          <w:rFonts w:ascii="Times New Roman" w:hAnsi="Times New Roman" w:cs="Times New Roman"/>
          <w:sz w:val="24"/>
          <w:szCs w:val="24"/>
        </w:rPr>
        <w:t>6.1. Ни одна из сторон не несет ответственности за полное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частичное неисполнение любой из своих обязанностей, 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действия непреодолимой силы (форс-мажорные обстоятельства):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стихийное бедствие (наводнение, пожар, землетрясение и др.),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эмбарго, военные </w:t>
      </w:r>
      <w:r>
        <w:rPr>
          <w:rFonts w:ascii="Times New Roman" w:hAnsi="Times New Roman" w:cs="Times New Roman"/>
          <w:sz w:val="24"/>
          <w:szCs w:val="24"/>
        </w:rPr>
        <w:t xml:space="preserve">действия, </w:t>
      </w:r>
      <w:r w:rsidRPr="00C7793E">
        <w:rPr>
          <w:rFonts w:ascii="Times New Roman" w:hAnsi="Times New Roman" w:cs="Times New Roman"/>
          <w:sz w:val="24"/>
          <w:szCs w:val="24"/>
        </w:rPr>
        <w:t>также запретительные меры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государственной власти.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обязанностей по указанным в </w:t>
      </w:r>
      <w:hyperlink w:anchor="P194" w:history="1">
        <w:r w:rsidRPr="00C7793E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7793E">
        <w:rPr>
          <w:rFonts w:ascii="Times New Roman" w:hAnsi="Times New Roman" w:cs="Times New Roman"/>
          <w:sz w:val="24"/>
          <w:szCs w:val="24"/>
        </w:rPr>
        <w:t xml:space="preserve"> обстоятельствам, обязана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немедленно, но не позднее трех дней с момента наступления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прекращения их действия в письменной форме уведомить другую сторону.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Изложенные в уведомлении факты должны быть подтверждены компетентным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органом страны возникновения форс-мажорных обстоятельств.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93E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C7793E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лишает сторону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ссылаться на них как на основание, освобождающее от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за неисполнение обязанностей.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6.3. Если форс-мажорные обстоятельства повлекли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согласованного сторонами срока исполнения, то он отодвигается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время действия соответствующего обстоятельства.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7.1. Споры или разногласия, вытекающие из настоящего договора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поручения на экспедирование груза (или заявки, заказа Клиента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перевозку груза), стороны разрешают путем переговоров.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7.2. Все споры или разногласия, которые могут возникнуть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настоящего договора и поручения на экспедирование груза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этого договора (или заявки, заказа Клиента на перевозку груза)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которые не удалось устранить путем переговоров, подлежат разрешению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экономическом суде г. Минска</w:t>
      </w:r>
      <w:r w:rsidRPr="00C7793E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указанного суда.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1657" w:rsidRDefault="00C7793E">
      <w:pPr>
        <w:pStyle w:val="ConsPlusNonformat"/>
        <w:jc w:val="both"/>
        <w:rPr>
          <w:sz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подписания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будет действовать </w:t>
      </w:r>
      <w:r w:rsidR="00C70B3F">
        <w:rPr>
          <w:rFonts w:ascii="Times New Roman" w:hAnsi="Times New Roman" w:cs="Times New Roman"/>
          <w:sz w:val="24"/>
          <w:szCs w:val="24"/>
        </w:rPr>
        <w:t>до 31.12.2020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.</w:t>
      </w:r>
      <w:r w:rsidR="0073559C" w:rsidRPr="0073559C">
        <w:rPr>
          <w:sz w:val="24"/>
        </w:rPr>
        <w:t xml:space="preserve"> 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8.2. Все изменения и дополнения к настоящему договору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его неотъемлемыми частями и действительны лишь в том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они совершены в письменной форме и признаны сторонами или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уполномоченными представителями.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8.3. Ко всем отношениям сторон, не урегулированным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 xml:space="preserve">договором, </w:t>
      </w:r>
      <w:r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Pr="00C7793E">
        <w:rPr>
          <w:rFonts w:ascii="Times New Roman" w:hAnsi="Times New Roman" w:cs="Times New Roman"/>
          <w:sz w:val="24"/>
          <w:szCs w:val="24"/>
        </w:rPr>
        <w:t>Правила транспортно-экспедиционного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обслуживания Международной федерации экспедиторских ассоциаций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(FIATA) (Общие условия деятельности Белорусских экспедиторов),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Общие положения международных соглашений или конвенций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транспорту, транспортных указов или кодексов.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 xml:space="preserve">8.4. Настоящий договор составлен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Pr="00C7793E">
        <w:rPr>
          <w:rFonts w:ascii="Times New Roman" w:hAnsi="Times New Roman" w:cs="Times New Roman"/>
          <w:sz w:val="24"/>
          <w:szCs w:val="24"/>
        </w:rPr>
        <w:t xml:space="preserve"> языке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C7793E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93E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7793E" w:rsidRPr="00C7793E" w:rsidRDefault="00C7793E" w:rsidP="00E82F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793E">
        <w:rPr>
          <w:rFonts w:ascii="Times New Roman" w:hAnsi="Times New Roman" w:cs="Times New Roman"/>
          <w:sz w:val="24"/>
          <w:szCs w:val="24"/>
        </w:rPr>
        <w:t>9. Юридические адреса и реквизиты сторон</w:t>
      </w:r>
    </w:p>
    <w:p w:rsidR="00C7793E" w:rsidRPr="00C7793E" w:rsidRDefault="00C77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71E" w:rsidRDefault="0079571E" w:rsidP="0079571E"/>
    <w:tbl>
      <w:tblPr>
        <w:tblW w:w="92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3"/>
        <w:gridCol w:w="4267"/>
      </w:tblGrid>
      <w:tr w:rsidR="0079571E" w:rsidRPr="00891E81" w:rsidTr="00300850">
        <w:trPr>
          <w:trHeight w:val="12"/>
          <w:tblCellSpacing w:w="20" w:type="dxa"/>
        </w:trPr>
        <w:tc>
          <w:tcPr>
            <w:tcW w:w="4933" w:type="dxa"/>
            <w:shd w:val="clear" w:color="auto" w:fill="auto"/>
          </w:tcPr>
          <w:p w:rsidR="0079571E" w:rsidRPr="00891E81" w:rsidRDefault="0079571E" w:rsidP="00C70B3F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891E81">
              <w:rPr>
                <w:rFonts w:ascii="Calibri Light" w:hAnsi="Calibri Light" w:cs="Arial"/>
                <w:b/>
                <w:sz w:val="24"/>
                <w:szCs w:val="24"/>
              </w:rPr>
              <w:t xml:space="preserve">         Заказчик </w:t>
            </w:r>
          </w:p>
          <w:p w:rsidR="0079571E" w:rsidRDefault="0079571E" w:rsidP="00C70B3F">
            <w:pPr>
              <w:tabs>
                <w:tab w:val="right" w:pos="4706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:rsidR="0079571E" w:rsidRPr="00891E81" w:rsidRDefault="0079571E" w:rsidP="00C70B3F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79571E" w:rsidRPr="00891E81" w:rsidRDefault="0079571E" w:rsidP="00C70B3F">
            <w:pPr>
              <w:rPr>
                <w:b/>
                <w:i/>
                <w:sz w:val="24"/>
              </w:rPr>
            </w:pPr>
            <w:r w:rsidRPr="00891E81">
              <w:rPr>
                <w:b/>
                <w:i/>
                <w:sz w:val="24"/>
              </w:rPr>
              <w:t>Перевозчик:</w:t>
            </w:r>
          </w:p>
          <w:p w:rsidR="0079571E" w:rsidRPr="00891E81" w:rsidRDefault="0079571E" w:rsidP="00C70B3F">
            <w:pPr>
              <w:rPr>
                <w:b/>
                <w:i/>
                <w:sz w:val="24"/>
              </w:rPr>
            </w:pPr>
          </w:p>
          <w:p w:rsidR="0079571E" w:rsidRPr="00891E81" w:rsidRDefault="0079571E" w:rsidP="00C70B3F">
            <w:pPr>
              <w:rPr>
                <w:b/>
                <w:i/>
                <w:sz w:val="24"/>
              </w:rPr>
            </w:pPr>
            <w:r w:rsidRPr="00891E81">
              <w:rPr>
                <w:b/>
                <w:sz w:val="24"/>
              </w:rPr>
              <w:t>ООО «</w:t>
            </w:r>
            <w:proofErr w:type="spellStart"/>
            <w:r w:rsidRPr="00891E81">
              <w:rPr>
                <w:b/>
                <w:sz w:val="24"/>
              </w:rPr>
              <w:t>Смартон</w:t>
            </w:r>
            <w:proofErr w:type="spellEnd"/>
            <w:r w:rsidRPr="00891E81">
              <w:rPr>
                <w:b/>
                <w:sz w:val="24"/>
              </w:rPr>
              <w:t>»</w:t>
            </w:r>
          </w:p>
        </w:tc>
      </w:tr>
      <w:tr w:rsidR="0079571E" w:rsidRPr="00C70B3F" w:rsidTr="00300850">
        <w:trPr>
          <w:trHeight w:val="525"/>
          <w:tblCellSpacing w:w="20" w:type="dxa"/>
        </w:trPr>
        <w:tc>
          <w:tcPr>
            <w:tcW w:w="4933" w:type="dxa"/>
            <w:shd w:val="clear" w:color="auto" w:fill="auto"/>
          </w:tcPr>
          <w:p w:rsidR="004D7240" w:rsidRPr="004D7240" w:rsidRDefault="004D7240" w:rsidP="00C70B3F">
            <w:pPr>
              <w:rPr>
                <w:sz w:val="22"/>
                <w:szCs w:val="22"/>
              </w:rPr>
            </w:pPr>
          </w:p>
          <w:p w:rsidR="004D7240" w:rsidRPr="00180CEA" w:rsidRDefault="004D7240" w:rsidP="00C70B3F">
            <w:pPr>
              <w:rPr>
                <w:rFonts w:ascii="Calibri Light" w:hAnsi="Calibri Light" w:cs="Arial"/>
                <w:sz w:val="24"/>
                <w:szCs w:val="24"/>
                <w:lang w:val="en-US"/>
              </w:rPr>
            </w:pPr>
          </w:p>
        </w:tc>
        <w:tc>
          <w:tcPr>
            <w:tcW w:w="4207" w:type="dxa"/>
            <w:shd w:val="clear" w:color="auto" w:fill="auto"/>
          </w:tcPr>
          <w:p w:rsidR="00C70B3F" w:rsidRPr="00EE4384" w:rsidRDefault="0079571E" w:rsidP="00C70B3F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A464D">
              <w:rPr>
                <w:sz w:val="24"/>
              </w:rPr>
              <w:t xml:space="preserve">        </w:t>
            </w:r>
            <w:r w:rsidR="00C70B3F" w:rsidRPr="00EE4384">
              <w:rPr>
                <w:color w:val="000000" w:themeColor="text1"/>
                <w:sz w:val="24"/>
                <w:szCs w:val="24"/>
              </w:rPr>
              <w:t>220138  Беларусь, г. Минск</w:t>
            </w:r>
          </w:p>
          <w:p w:rsidR="00C70B3F" w:rsidRPr="00EE4384" w:rsidRDefault="00C70B3F" w:rsidP="00C70B3F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EE4384">
              <w:rPr>
                <w:color w:val="000000" w:themeColor="text1"/>
                <w:sz w:val="24"/>
                <w:szCs w:val="24"/>
              </w:rPr>
              <w:t xml:space="preserve">пер. </w:t>
            </w:r>
            <w:proofErr w:type="spellStart"/>
            <w:r w:rsidRPr="00EE4384">
              <w:rPr>
                <w:color w:val="000000" w:themeColor="text1"/>
                <w:sz w:val="24"/>
                <w:szCs w:val="24"/>
              </w:rPr>
              <w:t>Липковский</w:t>
            </w:r>
            <w:proofErr w:type="spellEnd"/>
            <w:r w:rsidRPr="00EE4384">
              <w:rPr>
                <w:color w:val="000000" w:themeColor="text1"/>
                <w:sz w:val="24"/>
                <w:szCs w:val="24"/>
              </w:rPr>
              <w:t>, д.22. к.50</w:t>
            </w:r>
          </w:p>
          <w:p w:rsidR="00C70B3F" w:rsidRPr="00EE4384" w:rsidRDefault="00C70B3F" w:rsidP="00C70B3F">
            <w:pPr>
              <w:pStyle w:val="a6"/>
              <w:rPr>
                <w:color w:val="000000" w:themeColor="text1"/>
                <w:sz w:val="24"/>
                <w:szCs w:val="24"/>
                <w:lang w:val="en-US"/>
              </w:rPr>
            </w:pP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6A3167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A3167">
              <w:rPr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>official</w:t>
            </w:r>
            <w:r w:rsidRPr="006A3167">
              <w:rPr>
                <w:color w:val="000000" w:themeColor="text1"/>
                <w:sz w:val="24"/>
                <w:szCs w:val="24"/>
                <w:lang w:val="en-US"/>
              </w:rPr>
              <w:t>@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>smarton.by</w:t>
            </w:r>
          </w:p>
          <w:p w:rsidR="00C70B3F" w:rsidRPr="00EE4384" w:rsidRDefault="00C70B3F" w:rsidP="00C70B3F">
            <w:pPr>
              <w:pStyle w:val="a6"/>
              <w:rPr>
                <w:color w:val="000000" w:themeColor="text1"/>
                <w:sz w:val="24"/>
                <w:szCs w:val="24"/>
                <w:lang w:val="en-US"/>
              </w:rPr>
            </w:pPr>
            <w:r w:rsidRPr="00EE4384">
              <w:rPr>
                <w:color w:val="000000" w:themeColor="text1"/>
                <w:sz w:val="24"/>
                <w:szCs w:val="24"/>
              </w:rPr>
              <w:t>тел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>.:+375 17 388-59-59</w:t>
            </w:r>
          </w:p>
          <w:p w:rsidR="00C70B3F" w:rsidRPr="00EE4384" w:rsidRDefault="00C70B3F" w:rsidP="00C70B3F">
            <w:pPr>
              <w:pStyle w:val="a6"/>
              <w:rPr>
                <w:color w:val="000000" w:themeColor="text1"/>
                <w:sz w:val="24"/>
                <w:szCs w:val="24"/>
                <w:lang w:val="en-US"/>
              </w:rPr>
            </w:pPr>
            <w:r w:rsidRPr="00EE4384">
              <w:rPr>
                <w:color w:val="000000" w:themeColor="text1"/>
                <w:sz w:val="24"/>
                <w:szCs w:val="24"/>
              </w:rPr>
              <w:t>УНП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 xml:space="preserve"> 190635842 </w:t>
            </w:r>
            <w:r w:rsidRPr="00EE4384">
              <w:rPr>
                <w:color w:val="000000" w:themeColor="text1"/>
                <w:sz w:val="24"/>
                <w:szCs w:val="24"/>
              </w:rPr>
              <w:t>ОКПО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 xml:space="preserve"> 37673337</w:t>
            </w:r>
          </w:p>
          <w:p w:rsidR="00C70B3F" w:rsidRPr="00EE4384" w:rsidRDefault="00C70B3F" w:rsidP="00C70B3F">
            <w:pPr>
              <w:pStyle w:val="a6"/>
              <w:rPr>
                <w:color w:val="000000" w:themeColor="text1"/>
                <w:sz w:val="24"/>
                <w:szCs w:val="24"/>
                <w:lang w:val="en-US"/>
              </w:rPr>
            </w:pPr>
            <w:r w:rsidRPr="00EE4384">
              <w:rPr>
                <w:color w:val="000000" w:themeColor="text1"/>
                <w:sz w:val="24"/>
                <w:szCs w:val="24"/>
              </w:rPr>
              <w:t>Номер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E4384">
              <w:rPr>
                <w:color w:val="000000" w:themeColor="text1"/>
                <w:sz w:val="24"/>
                <w:szCs w:val="24"/>
              </w:rPr>
              <w:t>счета</w:t>
            </w:r>
            <w:r w:rsidRPr="00EE4384">
              <w:rPr>
                <w:color w:val="000000" w:themeColor="text1"/>
                <w:sz w:val="24"/>
                <w:szCs w:val="24"/>
                <w:lang w:val="en-US"/>
              </w:rPr>
              <w:t xml:space="preserve"> (IBAN): BY61MTBK30120001093300065806  </w:t>
            </w:r>
          </w:p>
          <w:p w:rsidR="0079571E" w:rsidRPr="00C70B3F" w:rsidRDefault="0079571E" w:rsidP="00C70B3F">
            <w:pPr>
              <w:pStyle w:val="8"/>
              <w:jc w:val="left"/>
              <w:rPr>
                <w:sz w:val="24"/>
                <w:lang w:val="en-US"/>
              </w:rPr>
            </w:pPr>
            <w:r w:rsidRPr="00C70B3F">
              <w:rPr>
                <w:sz w:val="24"/>
                <w:lang w:val="en-US"/>
              </w:rPr>
              <w:t xml:space="preserve">                                  </w:t>
            </w:r>
          </w:p>
          <w:p w:rsidR="0079571E" w:rsidRPr="00C70B3F" w:rsidRDefault="0079571E" w:rsidP="00C70B3F">
            <w:pPr>
              <w:rPr>
                <w:sz w:val="24"/>
                <w:lang w:val="en-US"/>
              </w:rPr>
            </w:pPr>
            <w:r w:rsidRPr="00C70B3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9571E" w:rsidRPr="00891E81" w:rsidTr="00300850">
        <w:trPr>
          <w:trHeight w:val="234"/>
          <w:tblCellSpacing w:w="20" w:type="dxa"/>
        </w:trPr>
        <w:tc>
          <w:tcPr>
            <w:tcW w:w="4933" w:type="dxa"/>
            <w:shd w:val="clear" w:color="auto" w:fill="auto"/>
          </w:tcPr>
          <w:p w:rsidR="0079571E" w:rsidRDefault="0079571E" w:rsidP="00C70B3F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D1A2A">
              <w:rPr>
                <w:rFonts w:ascii="Calibri Light" w:hAnsi="Calibri Light" w:cs="Arial"/>
                <w:sz w:val="24"/>
                <w:szCs w:val="24"/>
              </w:rPr>
              <w:t>Директор</w:t>
            </w:r>
          </w:p>
          <w:p w:rsidR="00C70B3F" w:rsidRDefault="00C70B3F" w:rsidP="00C70B3F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:rsidR="00C70B3F" w:rsidRPr="009D1A2A" w:rsidRDefault="00C70B3F" w:rsidP="00C70B3F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:rsidR="004D7240" w:rsidRDefault="004D7240" w:rsidP="00C70B3F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  <w:p w:rsidR="0079571E" w:rsidRPr="00C70B3F" w:rsidRDefault="0079571E" w:rsidP="00C70B3F">
            <w:pPr>
              <w:rPr>
                <w:rFonts w:ascii="Calibri Light" w:hAnsi="Calibri Light" w:cs="Arial"/>
                <w:b/>
                <w:sz w:val="24"/>
                <w:szCs w:val="24"/>
                <w:lang w:val="en-US"/>
              </w:rPr>
            </w:pPr>
            <w:r w:rsidRPr="00891E81">
              <w:rPr>
                <w:rFonts w:ascii="Calibri Light" w:hAnsi="Calibri Light" w:cs="Arial"/>
                <w:b/>
                <w:sz w:val="24"/>
                <w:szCs w:val="24"/>
              </w:rPr>
              <w:t>_______</w:t>
            </w:r>
            <w:r w:rsidR="00C70B3F">
              <w:rPr>
                <w:rFonts w:ascii="Calibri Light" w:hAnsi="Calibri Light" w:cs="Arial"/>
                <w:b/>
                <w:sz w:val="24"/>
                <w:szCs w:val="24"/>
                <w:lang w:val="en-US"/>
              </w:rPr>
              <w:t>_________________</w:t>
            </w:r>
          </w:p>
        </w:tc>
        <w:tc>
          <w:tcPr>
            <w:tcW w:w="4207" w:type="dxa"/>
            <w:shd w:val="clear" w:color="auto" w:fill="auto"/>
          </w:tcPr>
          <w:p w:rsidR="0079571E" w:rsidRDefault="0079571E" w:rsidP="00C70B3F">
            <w:pPr>
              <w:pStyle w:val="3"/>
              <w:jc w:val="left"/>
            </w:pPr>
            <w:r>
              <w:t xml:space="preserve"> </w:t>
            </w:r>
            <w:r w:rsidR="00504126">
              <w:t>Заместитель директора по складской и транспортной логистике</w:t>
            </w:r>
          </w:p>
          <w:p w:rsidR="0079571E" w:rsidRPr="00891E81" w:rsidRDefault="00504126" w:rsidP="00C70B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Некрашевич С.Б</w:t>
            </w:r>
          </w:p>
          <w:p w:rsidR="0079571E" w:rsidRPr="00891E81" w:rsidRDefault="0079571E" w:rsidP="00C70B3F">
            <w:pPr>
              <w:rPr>
                <w:b/>
                <w:sz w:val="24"/>
              </w:rPr>
            </w:pPr>
          </w:p>
          <w:p w:rsidR="0079571E" w:rsidRPr="00C70B3F" w:rsidRDefault="00C70B3F" w:rsidP="00C70B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</w:t>
            </w:r>
          </w:p>
        </w:tc>
      </w:tr>
    </w:tbl>
    <w:p w:rsidR="0079571E" w:rsidRPr="00B81934" w:rsidRDefault="0079571E" w:rsidP="0079571E"/>
    <w:p w:rsidR="0079571E" w:rsidRDefault="0079571E" w:rsidP="0079571E"/>
    <w:p w:rsidR="0079571E" w:rsidRDefault="0079571E" w:rsidP="0079571E"/>
    <w:p w:rsidR="00C7793E" w:rsidRPr="0079571E" w:rsidRDefault="00C7793E" w:rsidP="0079571E">
      <w:pPr>
        <w:jc w:val="center"/>
      </w:pPr>
    </w:p>
    <w:sectPr w:rsidR="00C7793E" w:rsidRPr="0079571E" w:rsidSect="00C7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3E"/>
    <w:rsid w:val="0003703E"/>
    <w:rsid w:val="00095059"/>
    <w:rsid w:val="000A464D"/>
    <w:rsid w:val="00180CEA"/>
    <w:rsid w:val="001A55E1"/>
    <w:rsid w:val="00212FBC"/>
    <w:rsid w:val="00492B59"/>
    <w:rsid w:val="004D7240"/>
    <w:rsid w:val="00504126"/>
    <w:rsid w:val="00675E01"/>
    <w:rsid w:val="00693B95"/>
    <w:rsid w:val="0073559C"/>
    <w:rsid w:val="0079571E"/>
    <w:rsid w:val="007B030A"/>
    <w:rsid w:val="00847B76"/>
    <w:rsid w:val="008C17BE"/>
    <w:rsid w:val="009410BE"/>
    <w:rsid w:val="00980042"/>
    <w:rsid w:val="00B27A7A"/>
    <w:rsid w:val="00C327E5"/>
    <w:rsid w:val="00C51F5F"/>
    <w:rsid w:val="00C70B3F"/>
    <w:rsid w:val="00C7793E"/>
    <w:rsid w:val="00CF628B"/>
    <w:rsid w:val="00D14CF6"/>
    <w:rsid w:val="00D226B4"/>
    <w:rsid w:val="00D23A31"/>
    <w:rsid w:val="00D53A1E"/>
    <w:rsid w:val="00D77828"/>
    <w:rsid w:val="00E01657"/>
    <w:rsid w:val="00E82F60"/>
    <w:rsid w:val="00EC1D05"/>
    <w:rsid w:val="00EE0E1F"/>
    <w:rsid w:val="00F95118"/>
    <w:rsid w:val="00FB3D5F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6730-ED8B-413F-B37C-6A5C28B8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571E"/>
    <w:pPr>
      <w:keepNext/>
      <w:jc w:val="center"/>
      <w:outlineLvl w:val="2"/>
    </w:pPr>
    <w:rPr>
      <w:sz w:val="24"/>
    </w:rPr>
  </w:style>
  <w:style w:type="paragraph" w:styleId="8">
    <w:name w:val="heading 8"/>
    <w:basedOn w:val="a"/>
    <w:next w:val="a"/>
    <w:link w:val="80"/>
    <w:qFormat/>
    <w:rsid w:val="0079571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7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57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571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uiPriority w:val="99"/>
    <w:unhideWhenUsed/>
    <w:rsid w:val="00D22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6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4D7240"/>
    <w:pPr>
      <w:ind w:firstLine="567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0B3F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70B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 Игорь</dc:creator>
  <cp:keywords/>
  <dc:description/>
  <cp:lastModifiedBy>Прудникова Татьяна</cp:lastModifiedBy>
  <cp:revision>10</cp:revision>
  <cp:lastPrinted>2019-01-15T13:42:00Z</cp:lastPrinted>
  <dcterms:created xsi:type="dcterms:W3CDTF">2019-01-10T10:29:00Z</dcterms:created>
  <dcterms:modified xsi:type="dcterms:W3CDTF">2020-04-29T10:11:00Z</dcterms:modified>
</cp:coreProperties>
</file>